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9412" w14:textId="77777777" w:rsidR="00A37CE2" w:rsidRPr="004943B5" w:rsidRDefault="00A37CE2" w:rsidP="00A37CE2">
      <w:pPr>
        <w:spacing w:line="276" w:lineRule="auto"/>
        <w:jc w:val="center"/>
        <w:rPr>
          <w:b/>
          <w:bCs/>
          <w:szCs w:val="24"/>
        </w:rPr>
      </w:pPr>
      <w:r w:rsidRPr="004943B5">
        <w:rPr>
          <w:b/>
          <w:szCs w:val="24"/>
        </w:rPr>
        <w:t>ANEXO IV DA RESOLUÇÃO CONSEPE N.º 55/2014</w:t>
      </w:r>
    </w:p>
    <w:p w14:paraId="59A43361" w14:textId="77777777" w:rsidR="00A37CE2" w:rsidRPr="004943B5" w:rsidRDefault="00A37CE2" w:rsidP="00A37CE2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B53FCF6" w14:textId="77777777" w:rsidR="00A37CE2" w:rsidRPr="004943B5" w:rsidRDefault="00A37CE2" w:rsidP="00A37CE2">
      <w:pPr>
        <w:pStyle w:val="Default"/>
        <w:spacing w:line="276" w:lineRule="auto"/>
        <w:jc w:val="center"/>
        <w:rPr>
          <w:color w:val="auto"/>
        </w:rPr>
      </w:pPr>
      <w:r w:rsidRPr="004943B5">
        <w:rPr>
          <w:b/>
          <w:bCs/>
          <w:color w:val="auto"/>
        </w:rPr>
        <w:t xml:space="preserve">MODELO DE EDITAL PARA CURSOS DE ESPECIALIZAÇÃO PÓS-GRADUAÇÃO </w:t>
      </w:r>
      <w:r w:rsidRPr="004943B5">
        <w:rPr>
          <w:b/>
          <w:bCs/>
          <w:i/>
          <w:color w:val="auto"/>
        </w:rPr>
        <w:t>LATO SENSU</w:t>
      </w:r>
      <w:r w:rsidRPr="004943B5">
        <w:rPr>
          <w:b/>
          <w:bCs/>
          <w:color w:val="auto"/>
        </w:rPr>
        <w:t xml:space="preserve"> PRESENCIAL</w:t>
      </w:r>
    </w:p>
    <w:p w14:paraId="301C3259" w14:textId="77777777" w:rsidR="00A37CE2" w:rsidRPr="004943B5" w:rsidRDefault="00A37CE2" w:rsidP="00A37CE2">
      <w:pPr>
        <w:pStyle w:val="Default"/>
        <w:spacing w:line="276" w:lineRule="auto"/>
        <w:rPr>
          <w:color w:val="auto"/>
        </w:rPr>
      </w:pPr>
    </w:p>
    <w:p w14:paraId="44C45706" w14:textId="508A50F9" w:rsidR="00A37CE2" w:rsidRPr="004943B5" w:rsidRDefault="00A37CE2" w:rsidP="00F41DF8">
      <w:pPr>
        <w:pStyle w:val="Default"/>
        <w:numPr>
          <w:ilvl w:val="0"/>
          <w:numId w:val="19"/>
        </w:numPr>
        <w:spacing w:line="360" w:lineRule="auto"/>
        <w:jc w:val="both"/>
        <w:rPr>
          <w:b/>
          <w:bCs/>
          <w:color w:val="auto"/>
        </w:rPr>
      </w:pPr>
      <w:r w:rsidRPr="004943B5">
        <w:rPr>
          <w:b/>
          <w:bCs/>
          <w:color w:val="auto"/>
        </w:rPr>
        <w:t>Da organização geral:</w:t>
      </w:r>
    </w:p>
    <w:p w14:paraId="619127DE" w14:textId="18B34897" w:rsidR="00F41DF8" w:rsidRPr="004943B5" w:rsidRDefault="00A37CE2" w:rsidP="00F41DF8">
      <w:pPr>
        <w:pStyle w:val="Default"/>
        <w:numPr>
          <w:ilvl w:val="0"/>
          <w:numId w:val="21"/>
        </w:numPr>
        <w:spacing w:line="360" w:lineRule="auto"/>
        <w:jc w:val="both"/>
        <w:rPr>
          <w:bCs/>
          <w:color w:val="auto"/>
        </w:rPr>
      </w:pPr>
      <w:r w:rsidRPr="004943B5">
        <w:rPr>
          <w:bCs/>
          <w:color w:val="auto"/>
        </w:rPr>
        <w:t>Unidade Proponente:</w:t>
      </w:r>
    </w:p>
    <w:p w14:paraId="36697C4A" w14:textId="77777777" w:rsidR="00F41DF8" w:rsidRPr="004943B5" w:rsidRDefault="00A37CE2" w:rsidP="00F41DF8">
      <w:pPr>
        <w:pStyle w:val="Default"/>
        <w:numPr>
          <w:ilvl w:val="0"/>
          <w:numId w:val="21"/>
        </w:numPr>
        <w:spacing w:line="360" w:lineRule="auto"/>
        <w:jc w:val="both"/>
        <w:rPr>
          <w:bCs/>
          <w:color w:val="auto"/>
        </w:rPr>
      </w:pPr>
      <w:r w:rsidRPr="004943B5">
        <w:rPr>
          <w:bCs/>
          <w:color w:val="auto"/>
        </w:rPr>
        <w:t>Portarias e resoluções de aprovação do curso:</w:t>
      </w:r>
    </w:p>
    <w:p w14:paraId="6C3435F1" w14:textId="56B344F6" w:rsidR="00A37CE2" w:rsidRPr="004943B5" w:rsidRDefault="00A37CE2" w:rsidP="00F41DF8">
      <w:pPr>
        <w:pStyle w:val="Default"/>
        <w:numPr>
          <w:ilvl w:val="0"/>
          <w:numId w:val="21"/>
        </w:numPr>
        <w:spacing w:line="360" w:lineRule="auto"/>
        <w:jc w:val="both"/>
        <w:rPr>
          <w:bCs/>
          <w:color w:val="auto"/>
        </w:rPr>
      </w:pPr>
      <w:r w:rsidRPr="004943B5">
        <w:rPr>
          <w:color w:val="auto"/>
        </w:rPr>
        <w:t>Objetivo do curso:</w:t>
      </w:r>
    </w:p>
    <w:p w14:paraId="2A064B20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bCs/>
          <w:color w:val="auto"/>
        </w:rPr>
      </w:pPr>
    </w:p>
    <w:p w14:paraId="4E7CC5BE" w14:textId="36232841" w:rsidR="00A37CE2" w:rsidRPr="004943B5" w:rsidRDefault="00A37CE2" w:rsidP="00A456E6">
      <w:pPr>
        <w:pStyle w:val="Default"/>
        <w:numPr>
          <w:ilvl w:val="0"/>
          <w:numId w:val="19"/>
        </w:numPr>
        <w:spacing w:line="360" w:lineRule="auto"/>
        <w:jc w:val="both"/>
        <w:rPr>
          <w:b/>
          <w:bCs/>
          <w:color w:val="auto"/>
        </w:rPr>
      </w:pPr>
      <w:r w:rsidRPr="004943B5">
        <w:rPr>
          <w:b/>
          <w:bCs/>
          <w:color w:val="auto"/>
        </w:rPr>
        <w:t>Das disposições preliminares:</w:t>
      </w:r>
    </w:p>
    <w:p w14:paraId="60C42E08" w14:textId="6B1851E7" w:rsidR="00A456E6" w:rsidRPr="004943B5" w:rsidRDefault="00A456E6" w:rsidP="00A456E6">
      <w:pPr>
        <w:pStyle w:val="Default"/>
        <w:spacing w:line="360" w:lineRule="auto"/>
        <w:ind w:left="567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a)  </w:t>
      </w:r>
      <w:r w:rsidR="00A37CE2" w:rsidRPr="004943B5">
        <w:rPr>
          <w:bCs/>
          <w:color w:val="auto"/>
        </w:rPr>
        <w:t xml:space="preserve">Especificidades do processo seletivo: </w:t>
      </w:r>
    </w:p>
    <w:p w14:paraId="56E0801B" w14:textId="77777777" w:rsidR="00A456E6" w:rsidRPr="004943B5" w:rsidRDefault="00A456E6" w:rsidP="00A456E6">
      <w:pPr>
        <w:pStyle w:val="Default"/>
        <w:spacing w:line="360" w:lineRule="auto"/>
        <w:ind w:left="567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b)  </w:t>
      </w:r>
      <w:r w:rsidR="00A37CE2" w:rsidRPr="004943B5">
        <w:rPr>
          <w:bCs/>
          <w:color w:val="auto"/>
        </w:rPr>
        <w:t>Referência de horário oficial:</w:t>
      </w:r>
    </w:p>
    <w:p w14:paraId="0AF736CB" w14:textId="4D71D185" w:rsidR="00A37CE2" w:rsidRPr="004943B5" w:rsidRDefault="00A456E6" w:rsidP="00A456E6">
      <w:pPr>
        <w:pStyle w:val="Default"/>
        <w:spacing w:line="360" w:lineRule="auto"/>
        <w:ind w:left="567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c)  </w:t>
      </w:r>
      <w:r w:rsidR="00A37CE2" w:rsidRPr="004943B5">
        <w:rPr>
          <w:bCs/>
          <w:color w:val="auto"/>
        </w:rPr>
        <w:t>Datas importantes (exemplos):</w:t>
      </w:r>
    </w:p>
    <w:p w14:paraId="48FDC790" w14:textId="24A64566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Inscrições: </w:t>
      </w:r>
    </w:p>
    <w:p w14:paraId="4ADDB388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Divulgação de inscrições deferidas e indeferidas: </w:t>
      </w:r>
    </w:p>
    <w:p w14:paraId="363D488A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>Confirmação de inscrição:</w:t>
      </w:r>
    </w:p>
    <w:p w14:paraId="6814B1B1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Divulgação dos locais de realização das provas: </w:t>
      </w:r>
    </w:p>
    <w:p w14:paraId="7CF1D227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Aplicação da prova objetiva/entrevista/etc.: </w:t>
      </w:r>
    </w:p>
    <w:p w14:paraId="64180FDC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Divulgação do desempenho na avaliação: </w:t>
      </w:r>
    </w:p>
    <w:p w14:paraId="0A256821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Divulgação do resultado final: </w:t>
      </w:r>
    </w:p>
    <w:p w14:paraId="58188178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>Período para recurso:</w:t>
      </w:r>
    </w:p>
    <w:p w14:paraId="3F2BBD5F" w14:textId="77777777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Matrícula em primeira convocação: </w:t>
      </w:r>
    </w:p>
    <w:p w14:paraId="0C0CCB1E" w14:textId="071D0404" w:rsidR="00A37CE2" w:rsidRPr="004943B5" w:rsidRDefault="00A37CE2" w:rsidP="005A2E5B">
      <w:pPr>
        <w:pStyle w:val="Default"/>
        <w:numPr>
          <w:ilvl w:val="0"/>
          <w:numId w:val="1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bCs/>
          <w:color w:val="auto"/>
        </w:rPr>
        <w:t>Aula inaugural.</w:t>
      </w:r>
      <w:r w:rsidRPr="004943B5">
        <w:rPr>
          <w:color w:val="auto"/>
        </w:rPr>
        <w:t xml:space="preserve"> </w:t>
      </w:r>
    </w:p>
    <w:p w14:paraId="7F2FC0DA" w14:textId="77777777" w:rsidR="00850A3D" w:rsidRPr="004943B5" w:rsidRDefault="00850A3D" w:rsidP="005A2E5B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61D8FD10" w14:textId="77777777" w:rsidR="00A37CE2" w:rsidRPr="004943B5" w:rsidRDefault="00A37CE2" w:rsidP="00A456E6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Do público-alvo:</w:t>
      </w:r>
    </w:p>
    <w:p w14:paraId="5C712D5F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bCs/>
          <w:color w:val="auto"/>
        </w:rPr>
      </w:pPr>
    </w:p>
    <w:p w14:paraId="7CE67830" w14:textId="77777777" w:rsidR="00A37CE2" w:rsidRPr="004943B5" w:rsidRDefault="00A37CE2" w:rsidP="00A456E6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bCs/>
          <w:color w:val="auto"/>
        </w:rPr>
      </w:pPr>
      <w:r w:rsidRPr="004943B5">
        <w:rPr>
          <w:b/>
          <w:bCs/>
          <w:color w:val="auto"/>
        </w:rPr>
        <w:t>Do número de vagas:</w:t>
      </w:r>
    </w:p>
    <w:p w14:paraId="309DD21C" w14:textId="2836B392" w:rsidR="00A37CE2" w:rsidRPr="004943B5" w:rsidRDefault="00E774CC" w:rsidP="005A2E5B">
      <w:pPr>
        <w:pStyle w:val="Default"/>
        <w:spacing w:line="360" w:lineRule="auto"/>
        <w:ind w:left="567"/>
        <w:jc w:val="both"/>
        <w:rPr>
          <w:bCs/>
          <w:color w:val="auto"/>
        </w:rPr>
      </w:pPr>
      <w:r w:rsidRPr="004943B5">
        <w:rPr>
          <w:bCs/>
          <w:color w:val="auto"/>
        </w:rPr>
        <w:t xml:space="preserve">a) </w:t>
      </w:r>
      <w:r w:rsidR="00A37CE2" w:rsidRPr="004943B5">
        <w:rPr>
          <w:bCs/>
          <w:color w:val="auto"/>
        </w:rPr>
        <w:t>Total de vagas:</w:t>
      </w:r>
    </w:p>
    <w:p w14:paraId="5206B049" w14:textId="6AD10509" w:rsidR="00A37CE2" w:rsidRPr="004943B5" w:rsidRDefault="00E774CC" w:rsidP="005A2E5B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bCs/>
          <w:color w:val="auto"/>
        </w:rPr>
        <w:t xml:space="preserve">b) </w:t>
      </w:r>
      <w:r w:rsidR="00A37CE2" w:rsidRPr="004943B5">
        <w:rPr>
          <w:bCs/>
          <w:color w:val="auto"/>
        </w:rPr>
        <w:t xml:space="preserve">Das vagas sem ônus: </w:t>
      </w:r>
      <w:r w:rsidR="00A37CE2" w:rsidRPr="004943B5">
        <w:rPr>
          <w:color w:val="auto"/>
        </w:rPr>
        <w:t>10% (dez por cento) das vagas do curso serão preenchidas por alunos bolsistas (mínimo de 5% para carentes e 5% para servidores), conforme aprovação no processo seletivo.</w:t>
      </w:r>
    </w:p>
    <w:p w14:paraId="6FBB1C3C" w14:textId="77777777" w:rsidR="00E774CC" w:rsidRPr="004943B5" w:rsidRDefault="00E774CC" w:rsidP="005A2E5B">
      <w:pPr>
        <w:pStyle w:val="Default"/>
        <w:spacing w:line="360" w:lineRule="auto"/>
        <w:ind w:left="567"/>
        <w:jc w:val="both"/>
        <w:rPr>
          <w:bCs/>
          <w:color w:val="auto"/>
        </w:rPr>
      </w:pPr>
    </w:p>
    <w:p w14:paraId="65A5B2B7" w14:textId="1461EC23" w:rsidR="00A37CE2" w:rsidRPr="004943B5" w:rsidRDefault="00A37CE2" w:rsidP="00A456E6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Do investimento:</w:t>
      </w:r>
    </w:p>
    <w:p w14:paraId="0BACB516" w14:textId="77777777" w:rsidR="0063100E" w:rsidRPr="004943B5" w:rsidRDefault="0063100E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20C5FA4A" w14:textId="77777777" w:rsidR="00A37CE2" w:rsidRPr="004943B5" w:rsidRDefault="00A37CE2" w:rsidP="00A456E6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Das inscrições para o processo seletivo:</w:t>
      </w:r>
    </w:p>
    <w:p w14:paraId="352A99F9" w14:textId="143729F7" w:rsidR="00A30853" w:rsidRPr="004943B5" w:rsidRDefault="00A37CE2" w:rsidP="005B2C7E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4943B5">
        <w:rPr>
          <w:color w:val="auto"/>
        </w:rPr>
        <w:t>Orientações e procedimentos a serem seguidos:</w:t>
      </w:r>
    </w:p>
    <w:p w14:paraId="2D8C2EA1" w14:textId="422C16FA" w:rsidR="00C5514A" w:rsidRPr="004943B5" w:rsidRDefault="00A37CE2" w:rsidP="005A2E5B">
      <w:pPr>
        <w:pStyle w:val="Default"/>
        <w:numPr>
          <w:ilvl w:val="0"/>
          <w:numId w:val="18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 xml:space="preserve">Período e local das inscrições: </w:t>
      </w:r>
      <w:r w:rsidR="008B1CE4" w:rsidRPr="004943B5">
        <w:rPr>
          <w:color w:val="FF0000"/>
        </w:rPr>
        <w:t xml:space="preserve">No período de XX/XX/XXXX a XX/XX/XXXX. As inscrições deverão ser realizadas no site da Fundação </w:t>
      </w:r>
      <w:proofErr w:type="spellStart"/>
      <w:r w:rsidR="008B1CE4" w:rsidRPr="004943B5">
        <w:rPr>
          <w:color w:val="FF0000"/>
        </w:rPr>
        <w:t>Uniselva</w:t>
      </w:r>
      <w:proofErr w:type="spellEnd"/>
      <w:r w:rsidR="008B1CE4" w:rsidRPr="004943B5">
        <w:rPr>
          <w:color w:val="FF0000"/>
        </w:rPr>
        <w:t xml:space="preserve"> (http://www.fundacaouniselva.org.br) – ícone “Especialização”</w:t>
      </w:r>
      <w:r w:rsidR="00665EFD" w:rsidRPr="004943B5">
        <w:rPr>
          <w:color w:val="FF0000"/>
        </w:rPr>
        <w:t>.</w:t>
      </w:r>
    </w:p>
    <w:p w14:paraId="307A5D92" w14:textId="77777777" w:rsidR="00665EFD" w:rsidRPr="004943B5" w:rsidRDefault="00665EFD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42009344" w14:textId="77777777" w:rsidR="00665EFD" w:rsidRPr="004943B5" w:rsidRDefault="00A37CE2" w:rsidP="005A2E5B">
      <w:pPr>
        <w:pStyle w:val="Default"/>
        <w:numPr>
          <w:ilvl w:val="0"/>
          <w:numId w:val="18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 xml:space="preserve">Taxa de seleção: </w:t>
      </w:r>
      <w:r w:rsidR="00B810B8" w:rsidRPr="004943B5">
        <w:rPr>
          <w:color w:val="FF0000"/>
        </w:rPr>
        <w:t xml:space="preserve">A taxa de inscrição terá o valor de R$ XXX (XXXX reais) e o seu pagamento deverá ser efetuado mediante emissão de boleto bancário on-line, que será disponibilizado no portal da Fundação </w:t>
      </w:r>
      <w:proofErr w:type="spellStart"/>
      <w:r w:rsidR="00B810B8" w:rsidRPr="004943B5">
        <w:rPr>
          <w:color w:val="FF0000"/>
        </w:rPr>
        <w:t>Uniselva</w:t>
      </w:r>
      <w:proofErr w:type="spellEnd"/>
      <w:r w:rsidR="00B810B8" w:rsidRPr="004943B5">
        <w:rPr>
          <w:color w:val="FF0000"/>
        </w:rPr>
        <w:t xml:space="preserve"> (http://www.fundacaouniselva.org.br) – ícone “Especialização”</w:t>
      </w:r>
      <w:r w:rsidR="00B33950" w:rsidRPr="004943B5">
        <w:rPr>
          <w:color w:val="FF0000"/>
        </w:rPr>
        <w:t xml:space="preserve">, </w:t>
      </w:r>
      <w:r w:rsidR="00B810B8" w:rsidRPr="004943B5">
        <w:rPr>
          <w:color w:val="FF0000"/>
        </w:rPr>
        <w:t>durante o período reservado para as inscrições.</w:t>
      </w:r>
      <w:r w:rsidR="00B810B8" w:rsidRPr="004943B5">
        <w:rPr>
          <w:color w:val="FF0000"/>
        </w:rPr>
        <w:br/>
      </w:r>
      <w:r w:rsidR="00B810B8" w:rsidRPr="004943B5">
        <w:rPr>
          <w:b/>
          <w:color w:val="FF0000"/>
        </w:rPr>
        <w:t>Obs</w:t>
      </w:r>
      <w:r w:rsidR="006476FA" w:rsidRPr="004943B5">
        <w:rPr>
          <w:b/>
          <w:color w:val="FF0000"/>
        </w:rPr>
        <w:t>.</w:t>
      </w:r>
      <w:r w:rsidR="00B810B8" w:rsidRPr="004943B5">
        <w:rPr>
          <w:b/>
          <w:color w:val="FF0000"/>
        </w:rPr>
        <w:t xml:space="preserve">: Ressalta-se que o pagamento dos boletos deverá ser efetuado após 02 (dois) dias da data </w:t>
      </w:r>
      <w:r w:rsidR="0064368C" w:rsidRPr="004943B5">
        <w:rPr>
          <w:b/>
          <w:color w:val="FF0000"/>
        </w:rPr>
        <w:t>de sua emissão.</w:t>
      </w:r>
    </w:p>
    <w:p w14:paraId="2B1E731E" w14:textId="77777777" w:rsidR="00665EFD" w:rsidRPr="004943B5" w:rsidRDefault="00665EFD" w:rsidP="005A2E5B">
      <w:pPr>
        <w:ind w:left="567"/>
        <w:jc w:val="both"/>
        <w:rPr>
          <w:szCs w:val="24"/>
        </w:rPr>
      </w:pPr>
    </w:p>
    <w:p w14:paraId="0DA0DF7F" w14:textId="2F8FE051" w:rsidR="00044931" w:rsidRPr="004943B5" w:rsidRDefault="00A37CE2" w:rsidP="005A2E5B">
      <w:pPr>
        <w:pStyle w:val="Default"/>
        <w:numPr>
          <w:ilvl w:val="0"/>
          <w:numId w:val="18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 xml:space="preserve">Documentos exigidos: </w:t>
      </w:r>
      <w:r w:rsidR="00802DCA" w:rsidRPr="004943B5">
        <w:rPr>
          <w:color w:val="FF0000"/>
        </w:rPr>
        <w:t xml:space="preserve">Os documentos exigidos no ato da inscrição </w:t>
      </w:r>
      <w:r w:rsidR="00FE3CA6" w:rsidRPr="004943B5">
        <w:rPr>
          <w:color w:val="FF0000"/>
        </w:rPr>
        <w:t>d</w:t>
      </w:r>
      <w:r w:rsidR="00802DCA" w:rsidRPr="004943B5">
        <w:rPr>
          <w:color w:val="FF0000"/>
        </w:rPr>
        <w:t>o curso deverão ser encaminhados eletronicamente no e</w:t>
      </w:r>
      <w:r w:rsidR="00893531" w:rsidRPr="004943B5">
        <w:rPr>
          <w:color w:val="FF0000"/>
        </w:rPr>
        <w:t>-</w:t>
      </w:r>
      <w:r w:rsidR="00802DCA" w:rsidRPr="004943B5">
        <w:rPr>
          <w:color w:val="FF0000"/>
        </w:rPr>
        <w:t xml:space="preserve">mail: </w:t>
      </w:r>
      <w:hyperlink r:id="rId5" w:history="1">
        <w:r w:rsidR="00AB5C0B" w:rsidRPr="004943B5">
          <w:rPr>
            <w:rStyle w:val="Hyperlink"/>
            <w:color w:val="FF0000"/>
          </w:rPr>
          <w:t>XXXXXXXXX</w:t>
        </w:r>
        <w:r w:rsidR="00802DCA" w:rsidRPr="004943B5">
          <w:rPr>
            <w:rStyle w:val="Hyperlink"/>
            <w:color w:val="FF0000"/>
          </w:rPr>
          <w:t>@</w:t>
        </w:r>
        <w:r w:rsidR="00AB5C0B" w:rsidRPr="004943B5">
          <w:rPr>
            <w:rStyle w:val="Hyperlink"/>
            <w:color w:val="FF0000"/>
          </w:rPr>
          <w:t>XXXXXX</w:t>
        </w:r>
        <w:r w:rsidR="00802DCA" w:rsidRPr="004943B5">
          <w:rPr>
            <w:rStyle w:val="Hyperlink"/>
            <w:color w:val="FF0000"/>
          </w:rPr>
          <w:t>.com</w:t>
        </w:r>
      </w:hyperlink>
      <w:r w:rsidR="00250843" w:rsidRPr="004943B5">
        <w:rPr>
          <w:rStyle w:val="Hyperlink"/>
          <w:color w:val="FF0000"/>
          <w:u w:val="none"/>
        </w:rPr>
        <w:t xml:space="preserve"> </w:t>
      </w:r>
      <w:r w:rsidR="00250843" w:rsidRPr="004943B5">
        <w:rPr>
          <w:rStyle w:val="Hyperlink"/>
          <w:b/>
          <w:color w:val="FF0000"/>
          <w:u w:val="none"/>
        </w:rPr>
        <w:t>(criar um e-mail para o recebimento dos documentos da pós-graduação)</w:t>
      </w:r>
      <w:r w:rsidR="00F80ECA" w:rsidRPr="004943B5">
        <w:rPr>
          <w:b/>
          <w:color w:val="FF0000"/>
        </w:rPr>
        <w:t>.</w:t>
      </w:r>
    </w:p>
    <w:p w14:paraId="6FAAB5FE" w14:textId="77777777" w:rsidR="00044931" w:rsidRPr="004943B5" w:rsidRDefault="00044931" w:rsidP="005A2E5B">
      <w:pPr>
        <w:ind w:left="567"/>
        <w:jc w:val="both"/>
        <w:rPr>
          <w:szCs w:val="24"/>
        </w:rPr>
      </w:pPr>
    </w:p>
    <w:p w14:paraId="57F46B79" w14:textId="0EEE729D" w:rsidR="00A37CE2" w:rsidRPr="004943B5" w:rsidRDefault="00A37CE2" w:rsidP="005A2E5B">
      <w:pPr>
        <w:pStyle w:val="Default"/>
        <w:numPr>
          <w:ilvl w:val="0"/>
          <w:numId w:val="18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 xml:space="preserve">Outras informações pertinentes. </w:t>
      </w:r>
    </w:p>
    <w:p w14:paraId="6CAFB79D" w14:textId="77777777" w:rsidR="008E4B90" w:rsidRPr="004943B5" w:rsidRDefault="008E4B90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56CBF4CC" w14:textId="77777777" w:rsidR="00A37CE2" w:rsidRPr="004943B5" w:rsidRDefault="00A37CE2" w:rsidP="005A2E5B">
      <w:pPr>
        <w:pStyle w:val="Default"/>
        <w:numPr>
          <w:ilvl w:val="0"/>
          <w:numId w:val="7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Do indeferimento/deferimento:</w:t>
      </w:r>
    </w:p>
    <w:p w14:paraId="697B08E7" w14:textId="77777777" w:rsidR="00A37CE2" w:rsidRPr="004943B5" w:rsidRDefault="00A37CE2" w:rsidP="005A2E5B">
      <w:pPr>
        <w:pStyle w:val="Default"/>
        <w:numPr>
          <w:ilvl w:val="0"/>
          <w:numId w:val="7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Da confirmação e da divulgação dos locais de prova:</w:t>
      </w:r>
    </w:p>
    <w:p w14:paraId="74318DD6" w14:textId="77777777" w:rsidR="008B29EC" w:rsidRPr="004943B5" w:rsidRDefault="008B29EC" w:rsidP="008B29EC">
      <w:pPr>
        <w:pStyle w:val="Default"/>
        <w:spacing w:line="360" w:lineRule="auto"/>
        <w:jc w:val="both"/>
        <w:rPr>
          <w:color w:val="auto"/>
        </w:rPr>
      </w:pPr>
    </w:p>
    <w:p w14:paraId="29AC97F2" w14:textId="7008E89C" w:rsidR="00A37CE2" w:rsidRPr="004943B5" w:rsidRDefault="008B29EC" w:rsidP="008B29EC">
      <w:pPr>
        <w:pStyle w:val="Default"/>
        <w:numPr>
          <w:ilvl w:val="0"/>
          <w:numId w:val="19"/>
        </w:numPr>
        <w:spacing w:line="360" w:lineRule="auto"/>
        <w:jc w:val="both"/>
        <w:rPr>
          <w:b/>
          <w:color w:val="auto"/>
        </w:rPr>
      </w:pPr>
      <w:r w:rsidRPr="004943B5">
        <w:rPr>
          <w:b/>
          <w:color w:val="auto"/>
        </w:rPr>
        <w:tab/>
      </w:r>
      <w:r w:rsidR="00A37CE2" w:rsidRPr="004943B5">
        <w:rPr>
          <w:b/>
          <w:color w:val="auto"/>
        </w:rPr>
        <w:t>Do processo seletivo específico:</w:t>
      </w:r>
    </w:p>
    <w:p w14:paraId="7B1A56DA" w14:textId="77777777" w:rsidR="008B29EC" w:rsidRPr="004943B5" w:rsidRDefault="008B29EC" w:rsidP="008B29EC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a)  </w:t>
      </w:r>
      <w:r w:rsidR="00A37CE2" w:rsidRPr="004943B5">
        <w:rPr>
          <w:color w:val="auto"/>
        </w:rPr>
        <w:t xml:space="preserve">Dos critérios de seleção: </w:t>
      </w:r>
    </w:p>
    <w:p w14:paraId="12080467" w14:textId="693A7B9C" w:rsidR="00A37CE2" w:rsidRPr="004943B5" w:rsidRDefault="008B29EC" w:rsidP="008B29EC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b)  </w:t>
      </w:r>
      <w:r w:rsidR="00A37CE2" w:rsidRPr="004943B5">
        <w:rPr>
          <w:color w:val="auto"/>
        </w:rPr>
        <w:t>Dos candidatos que necessitam de atendimento diferenciado:</w:t>
      </w:r>
    </w:p>
    <w:p w14:paraId="589D9BC3" w14:textId="593B73B2" w:rsidR="00A37CE2" w:rsidRPr="004943B5" w:rsidRDefault="008B29EC" w:rsidP="008B29EC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c)  </w:t>
      </w:r>
      <w:r w:rsidR="00A37CE2" w:rsidRPr="004943B5">
        <w:rPr>
          <w:color w:val="auto"/>
        </w:rPr>
        <w:t xml:space="preserve">Dos critérios para comprovação de carência financeira: </w:t>
      </w:r>
      <w:proofErr w:type="spellStart"/>
      <w:r w:rsidR="00A37CE2" w:rsidRPr="004943B5">
        <w:rPr>
          <w:color w:val="auto"/>
        </w:rPr>
        <w:t>ex</w:t>
      </w:r>
      <w:proofErr w:type="spellEnd"/>
      <w:r w:rsidR="00A37CE2" w:rsidRPr="004943B5">
        <w:rPr>
          <w:color w:val="auto"/>
        </w:rPr>
        <w:t>: índice de carência</w:t>
      </w:r>
    </w:p>
    <w:p w14:paraId="316D7875" w14:textId="71C9A4CA" w:rsidR="00A37CE2" w:rsidRPr="004943B5" w:rsidRDefault="00EA0A32" w:rsidP="00EA0A32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d) </w:t>
      </w:r>
      <w:r w:rsidR="00CB00A2" w:rsidRPr="004943B5">
        <w:rPr>
          <w:color w:val="auto"/>
        </w:rPr>
        <w:t xml:space="preserve"> </w:t>
      </w:r>
      <w:r w:rsidR="00A37CE2" w:rsidRPr="004943B5">
        <w:rPr>
          <w:color w:val="auto"/>
        </w:rPr>
        <w:t>Das avaliações:</w:t>
      </w:r>
    </w:p>
    <w:p w14:paraId="7B085295" w14:textId="77777777" w:rsidR="00CB00A2" w:rsidRPr="004943B5" w:rsidRDefault="00CB00A2" w:rsidP="00CB00A2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t xml:space="preserve">e)  </w:t>
      </w:r>
      <w:r w:rsidR="00A37CE2" w:rsidRPr="004943B5">
        <w:t>Da classificação final no processo seletivo</w:t>
      </w:r>
      <w:r w:rsidR="00A37CE2" w:rsidRPr="004943B5">
        <w:rPr>
          <w:color w:val="auto"/>
        </w:rPr>
        <w:t>:</w:t>
      </w:r>
    </w:p>
    <w:p w14:paraId="20437341" w14:textId="21B622A4" w:rsidR="00A37CE2" w:rsidRPr="004943B5" w:rsidRDefault="00CB00A2" w:rsidP="00CB00A2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f)   </w:t>
      </w:r>
      <w:r w:rsidR="00A37CE2" w:rsidRPr="004943B5">
        <w:rPr>
          <w:color w:val="auto"/>
        </w:rPr>
        <w:t>Outras informações pertinentes:</w:t>
      </w:r>
    </w:p>
    <w:p w14:paraId="56A951A3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38ADCFEE" w14:textId="270C9127" w:rsidR="00A37CE2" w:rsidRPr="004943B5" w:rsidRDefault="00A37CE2" w:rsidP="008B29EC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Dos recursos administrativos:</w:t>
      </w:r>
    </w:p>
    <w:p w14:paraId="282947C8" w14:textId="77777777" w:rsidR="005A2E5B" w:rsidRPr="004943B5" w:rsidRDefault="005A2E5B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7F0E9EA5" w14:textId="72B8E65D" w:rsidR="00A37CE2" w:rsidRPr="004943B5" w:rsidRDefault="00A37CE2" w:rsidP="008B29EC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Da divulgação do resultado final do processo seletivo:</w:t>
      </w:r>
    </w:p>
    <w:p w14:paraId="3A6A7E37" w14:textId="52B3897D" w:rsidR="00AB1878" w:rsidRPr="004943B5" w:rsidRDefault="00A73A90" w:rsidP="005A2E5B">
      <w:pPr>
        <w:pStyle w:val="Default"/>
        <w:spacing w:line="360" w:lineRule="auto"/>
        <w:ind w:left="567"/>
        <w:jc w:val="both"/>
        <w:rPr>
          <w:color w:val="FF0000"/>
        </w:rPr>
      </w:pPr>
      <w:r w:rsidRPr="004943B5">
        <w:rPr>
          <w:color w:val="FF0000"/>
        </w:rPr>
        <w:t xml:space="preserve">No dia XX/XX/XXXX, será divulgado no site oficial da Fundação </w:t>
      </w:r>
      <w:proofErr w:type="spellStart"/>
      <w:r w:rsidRPr="004943B5">
        <w:rPr>
          <w:color w:val="FF0000"/>
        </w:rPr>
        <w:t>Uniselva</w:t>
      </w:r>
      <w:proofErr w:type="spellEnd"/>
      <w:r w:rsidRPr="004943B5">
        <w:rPr>
          <w:color w:val="FF0000"/>
        </w:rPr>
        <w:t xml:space="preserve"> (http://www.fundacaouniselva.org.br) – ícone “Especialização”, a classificação final do processo seletivo.</w:t>
      </w:r>
    </w:p>
    <w:p w14:paraId="4CAE6557" w14:textId="77777777" w:rsidR="005A2E5B" w:rsidRPr="004943B5" w:rsidRDefault="005A2E5B" w:rsidP="005A2E5B">
      <w:pPr>
        <w:pStyle w:val="Default"/>
        <w:spacing w:line="360" w:lineRule="auto"/>
        <w:ind w:left="567"/>
        <w:jc w:val="both"/>
        <w:rPr>
          <w:color w:val="FF0000"/>
        </w:rPr>
      </w:pPr>
    </w:p>
    <w:p w14:paraId="6EE92131" w14:textId="77777777" w:rsidR="00A37CE2" w:rsidRPr="004943B5" w:rsidRDefault="00A37CE2" w:rsidP="008B29EC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Da matrícula:</w:t>
      </w:r>
    </w:p>
    <w:p w14:paraId="61BEB915" w14:textId="146C6B31" w:rsidR="00FD024C" w:rsidRPr="004943B5" w:rsidRDefault="00A37CE2" w:rsidP="005B2C7E">
      <w:pPr>
        <w:pStyle w:val="Default"/>
        <w:numPr>
          <w:ilvl w:val="0"/>
          <w:numId w:val="22"/>
        </w:numPr>
        <w:spacing w:line="360" w:lineRule="auto"/>
        <w:jc w:val="both"/>
        <w:rPr>
          <w:color w:val="FF0000"/>
        </w:rPr>
      </w:pPr>
      <w:r w:rsidRPr="004943B5">
        <w:rPr>
          <w:color w:val="FF0000"/>
        </w:rPr>
        <w:t>Das orientações e procedimentos a serem seguidos</w:t>
      </w:r>
      <w:r w:rsidR="00FD024C" w:rsidRPr="004943B5">
        <w:rPr>
          <w:color w:val="FF0000"/>
        </w:rPr>
        <w:t>:</w:t>
      </w:r>
    </w:p>
    <w:p w14:paraId="1ABD6BC4" w14:textId="3AAA5ECD" w:rsidR="00FD024C" w:rsidRPr="004943B5" w:rsidRDefault="00A37CE2" w:rsidP="005A2E5B">
      <w:pPr>
        <w:pStyle w:val="Default"/>
        <w:numPr>
          <w:ilvl w:val="0"/>
          <w:numId w:val="16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 xml:space="preserve">Período e local da matrícula: </w:t>
      </w:r>
      <w:r w:rsidR="00FD024C" w:rsidRPr="004943B5">
        <w:rPr>
          <w:color w:val="FF0000"/>
        </w:rPr>
        <w:t xml:space="preserve">No período de </w:t>
      </w:r>
      <w:r w:rsidR="003306AC" w:rsidRPr="004943B5">
        <w:rPr>
          <w:color w:val="FF0000"/>
        </w:rPr>
        <w:t>XX/XX/XXXX</w:t>
      </w:r>
      <w:r w:rsidR="00FD024C" w:rsidRPr="004943B5">
        <w:rPr>
          <w:color w:val="FF0000"/>
        </w:rPr>
        <w:t xml:space="preserve"> a </w:t>
      </w:r>
      <w:r w:rsidR="003306AC" w:rsidRPr="004943B5">
        <w:rPr>
          <w:color w:val="FF0000"/>
        </w:rPr>
        <w:t>XX/XX/XXXX</w:t>
      </w:r>
      <w:r w:rsidR="00FD024C" w:rsidRPr="004943B5">
        <w:rPr>
          <w:color w:val="FF0000"/>
        </w:rPr>
        <w:t xml:space="preserve">. </w:t>
      </w:r>
    </w:p>
    <w:p w14:paraId="2452A3F3" w14:textId="1986EDB3" w:rsidR="003306AC" w:rsidRPr="004943B5" w:rsidRDefault="00FD024C" w:rsidP="005A2E5B">
      <w:pPr>
        <w:pStyle w:val="Default"/>
        <w:spacing w:line="360" w:lineRule="auto"/>
        <w:ind w:left="567"/>
        <w:jc w:val="both"/>
        <w:rPr>
          <w:color w:val="FF0000"/>
        </w:rPr>
      </w:pPr>
      <w:r w:rsidRPr="004943B5">
        <w:rPr>
          <w:color w:val="FF0000"/>
        </w:rPr>
        <w:t>- Pagamento da primeira mensalidade por meio da emissão do boleto bancário on-line</w:t>
      </w:r>
      <w:r w:rsidR="00D14E83" w:rsidRPr="004943B5">
        <w:rPr>
          <w:color w:val="FF0000"/>
        </w:rPr>
        <w:t xml:space="preserve">, </w:t>
      </w:r>
      <w:r w:rsidRPr="004943B5">
        <w:rPr>
          <w:color w:val="FF0000"/>
        </w:rPr>
        <w:t xml:space="preserve">disponibilizado no site da http://www.fundacaouniselva.org.br) – ícone “Especialização”, durante o período reservado </w:t>
      </w:r>
      <w:r w:rsidR="00D14E83" w:rsidRPr="004943B5">
        <w:rPr>
          <w:color w:val="FF0000"/>
        </w:rPr>
        <w:t>à</w:t>
      </w:r>
      <w:r w:rsidRPr="004943B5">
        <w:rPr>
          <w:color w:val="FF0000"/>
        </w:rPr>
        <w:t xml:space="preserve"> matrícula;</w:t>
      </w:r>
    </w:p>
    <w:p w14:paraId="5CB2AF68" w14:textId="443B2DDD" w:rsidR="0002024A" w:rsidRPr="004943B5" w:rsidRDefault="00FD024C" w:rsidP="005A2E5B">
      <w:pPr>
        <w:pStyle w:val="Default"/>
        <w:spacing w:line="360" w:lineRule="auto"/>
        <w:ind w:left="567"/>
        <w:jc w:val="both"/>
        <w:rPr>
          <w:color w:val="FF0000"/>
        </w:rPr>
      </w:pPr>
      <w:r w:rsidRPr="004943B5">
        <w:rPr>
          <w:color w:val="FF0000"/>
        </w:rPr>
        <w:t xml:space="preserve">- Após o pagamento do boleto, o candidato deverá encaminhar o comprovante de pagamento para o e-mail: </w:t>
      </w:r>
      <w:r w:rsidR="00D1156C" w:rsidRPr="004943B5">
        <w:rPr>
          <w:color w:val="FF0000"/>
        </w:rPr>
        <w:t>XXXXXXXXX</w:t>
      </w:r>
      <w:r w:rsidRPr="004943B5">
        <w:rPr>
          <w:color w:val="FF0000"/>
        </w:rPr>
        <w:t>@</w:t>
      </w:r>
      <w:r w:rsidR="00D1156C" w:rsidRPr="004943B5">
        <w:rPr>
          <w:color w:val="FF0000"/>
        </w:rPr>
        <w:t>XXXXXXX</w:t>
      </w:r>
      <w:r w:rsidRPr="004943B5">
        <w:rPr>
          <w:color w:val="FF0000"/>
        </w:rPr>
        <w:t>.com</w:t>
      </w:r>
      <w:r w:rsidR="00D1156C" w:rsidRPr="004943B5">
        <w:rPr>
          <w:color w:val="FF0000"/>
        </w:rPr>
        <w:t xml:space="preserve"> (e-mail criado para receber os documentos do curso)</w:t>
      </w:r>
      <w:r w:rsidRPr="004943B5">
        <w:rPr>
          <w:color w:val="FF0000"/>
        </w:rPr>
        <w:t>;</w:t>
      </w:r>
    </w:p>
    <w:p w14:paraId="6057A858" w14:textId="77777777" w:rsidR="00921F2B" w:rsidRPr="004943B5" w:rsidRDefault="0002024A" w:rsidP="005A2E5B">
      <w:pPr>
        <w:pStyle w:val="Default"/>
        <w:spacing w:line="360" w:lineRule="auto"/>
        <w:ind w:left="567"/>
        <w:jc w:val="both"/>
        <w:rPr>
          <w:b/>
          <w:color w:val="FF0000"/>
        </w:rPr>
      </w:pPr>
      <w:r w:rsidRPr="004943B5">
        <w:rPr>
          <w:b/>
          <w:color w:val="FF0000"/>
        </w:rPr>
        <w:t>Obs</w:t>
      </w:r>
      <w:r w:rsidR="006476FA" w:rsidRPr="004943B5">
        <w:rPr>
          <w:b/>
          <w:color w:val="FF0000"/>
        </w:rPr>
        <w:t>.</w:t>
      </w:r>
      <w:r w:rsidRPr="004943B5">
        <w:rPr>
          <w:b/>
          <w:color w:val="FF0000"/>
        </w:rPr>
        <w:t>: Ressalta-se que o pagamento dos boletos deverá ser efetuado após 02 (dois) dias da data de sua emissão.</w:t>
      </w:r>
    </w:p>
    <w:p w14:paraId="0725091B" w14:textId="77777777" w:rsidR="00921F2B" w:rsidRPr="004943B5" w:rsidRDefault="00921F2B" w:rsidP="005A2E5B">
      <w:pPr>
        <w:pStyle w:val="Default"/>
        <w:spacing w:line="360" w:lineRule="auto"/>
        <w:ind w:left="567"/>
        <w:jc w:val="both"/>
        <w:rPr>
          <w:color w:val="FF0000"/>
        </w:rPr>
      </w:pPr>
    </w:p>
    <w:p w14:paraId="6CA47B1C" w14:textId="09F28BE3" w:rsidR="00921F2B" w:rsidRPr="004943B5" w:rsidRDefault="00921F2B" w:rsidP="005A2E5B">
      <w:pPr>
        <w:pStyle w:val="Default"/>
        <w:numPr>
          <w:ilvl w:val="0"/>
          <w:numId w:val="16"/>
        </w:numPr>
        <w:spacing w:line="360" w:lineRule="auto"/>
        <w:ind w:left="567" w:firstLine="0"/>
        <w:jc w:val="both"/>
        <w:rPr>
          <w:b/>
          <w:color w:val="FF0000"/>
        </w:rPr>
      </w:pPr>
      <w:r w:rsidRPr="004943B5">
        <w:rPr>
          <w:color w:val="FF0000"/>
        </w:rPr>
        <w:t xml:space="preserve">Documentos exigidos para a matrícula na Fundação </w:t>
      </w:r>
      <w:proofErr w:type="spellStart"/>
      <w:r w:rsidRPr="004943B5">
        <w:rPr>
          <w:color w:val="FF0000"/>
        </w:rPr>
        <w:t>Uniselva</w:t>
      </w:r>
      <w:proofErr w:type="spellEnd"/>
      <w:r w:rsidRPr="004943B5">
        <w:rPr>
          <w:color w:val="FF0000"/>
        </w:rPr>
        <w:t xml:space="preserve">: </w:t>
      </w:r>
      <w:r w:rsidRPr="004943B5">
        <w:rPr>
          <w:b/>
          <w:color w:val="FF0000"/>
          <w:u w:val="single"/>
        </w:rPr>
        <w:t xml:space="preserve">a) Formulário de matrícula </w:t>
      </w:r>
      <w:proofErr w:type="gramStart"/>
      <w:r w:rsidRPr="004943B5">
        <w:rPr>
          <w:b/>
          <w:color w:val="FF0000"/>
          <w:u w:val="single"/>
        </w:rPr>
        <w:t>preenchido;  b</w:t>
      </w:r>
      <w:proofErr w:type="gramEnd"/>
      <w:r w:rsidRPr="004943B5">
        <w:rPr>
          <w:b/>
          <w:color w:val="FF0000"/>
          <w:u w:val="single"/>
        </w:rPr>
        <w:t>) Cópia de documentos pessoais; c) Comprovante de endereço.</w:t>
      </w:r>
      <w:r w:rsidRPr="004943B5">
        <w:rPr>
          <w:color w:val="FF0000"/>
        </w:rPr>
        <w:t xml:space="preserve"> </w:t>
      </w:r>
    </w:p>
    <w:p w14:paraId="495EC927" w14:textId="7921977C" w:rsidR="00F41DF8" w:rsidRPr="004943B5" w:rsidRDefault="00901F60" w:rsidP="00F41DF8">
      <w:pPr>
        <w:pStyle w:val="Default"/>
        <w:spacing w:line="360" w:lineRule="auto"/>
        <w:ind w:left="567"/>
        <w:jc w:val="both"/>
        <w:rPr>
          <w:b/>
          <w:color w:val="FF0000"/>
        </w:rPr>
      </w:pPr>
      <w:r w:rsidRPr="004943B5">
        <w:rPr>
          <w:b/>
          <w:color w:val="FF0000"/>
        </w:rPr>
        <w:t xml:space="preserve">Obs.: Caso não tenha comprovante de endereço nominal, será exigida uma Declaração de </w:t>
      </w:r>
      <w:r w:rsidR="00F36F8C" w:rsidRPr="004943B5">
        <w:rPr>
          <w:b/>
          <w:color w:val="FF0000"/>
        </w:rPr>
        <w:t>Endereço em Nome de Terceiro</w:t>
      </w:r>
      <w:r w:rsidR="005F2FA8" w:rsidRPr="004943B5">
        <w:rPr>
          <w:b/>
          <w:color w:val="FF0000"/>
        </w:rPr>
        <w:t xml:space="preserve"> (</w:t>
      </w:r>
      <w:r w:rsidR="0069510A" w:rsidRPr="004943B5">
        <w:rPr>
          <w:b/>
          <w:color w:val="FF0000"/>
        </w:rPr>
        <w:t>modelo em anexo ao edital).</w:t>
      </w:r>
    </w:p>
    <w:p w14:paraId="18BD55E1" w14:textId="77777777" w:rsidR="00246E7D" w:rsidRPr="004943B5" w:rsidRDefault="00246E7D" w:rsidP="00246E7D">
      <w:pPr>
        <w:pStyle w:val="Default"/>
        <w:spacing w:line="360" w:lineRule="auto"/>
        <w:ind w:left="709" w:hanging="142"/>
        <w:jc w:val="both"/>
        <w:rPr>
          <w:b/>
          <w:color w:val="FF0000"/>
        </w:rPr>
      </w:pPr>
    </w:p>
    <w:p w14:paraId="2DF27046" w14:textId="498CDEED" w:rsidR="007F6838" w:rsidRPr="004943B5" w:rsidRDefault="00F41DF8" w:rsidP="004943B5">
      <w:pPr>
        <w:pStyle w:val="Default"/>
        <w:numPr>
          <w:ilvl w:val="0"/>
          <w:numId w:val="16"/>
        </w:numPr>
        <w:spacing w:line="360" w:lineRule="auto"/>
        <w:ind w:left="709" w:hanging="142"/>
        <w:jc w:val="both"/>
        <w:rPr>
          <w:b/>
          <w:color w:val="FF0000"/>
        </w:rPr>
      </w:pPr>
      <w:r w:rsidRPr="004943B5">
        <w:rPr>
          <w:color w:val="FF0000"/>
        </w:rPr>
        <w:t>O</w:t>
      </w:r>
      <w:r w:rsidR="007645A5" w:rsidRPr="004943B5">
        <w:rPr>
          <w:color w:val="FF0000"/>
        </w:rPr>
        <w:t xml:space="preserve">utras informações pertinentes: Assinatura do Contrato de Prestação de Serviços Educacionais, que segue minuta em anexo. Esta assinatura será realizada via SEI e a Assessoria Jurídica da Fundação </w:t>
      </w:r>
      <w:proofErr w:type="spellStart"/>
      <w:r w:rsidR="007645A5" w:rsidRPr="004943B5">
        <w:rPr>
          <w:color w:val="FF0000"/>
        </w:rPr>
        <w:t>Uniselva</w:t>
      </w:r>
      <w:proofErr w:type="spellEnd"/>
      <w:r w:rsidR="007645A5" w:rsidRPr="004943B5">
        <w:rPr>
          <w:color w:val="FF0000"/>
        </w:rPr>
        <w:t xml:space="preserve"> disponibilizará o acesso do Contrato ao aluno;</w:t>
      </w:r>
    </w:p>
    <w:p w14:paraId="7E2C7FBB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C2D2192" w14:textId="43D14A20" w:rsidR="00A37CE2" w:rsidRPr="004943B5" w:rsidRDefault="00246E7D" w:rsidP="00246E7D">
      <w:pPr>
        <w:pStyle w:val="Default"/>
        <w:numPr>
          <w:ilvl w:val="0"/>
          <w:numId w:val="19"/>
        </w:numPr>
        <w:spacing w:line="360" w:lineRule="auto"/>
        <w:jc w:val="both"/>
        <w:rPr>
          <w:b/>
          <w:color w:val="auto"/>
        </w:rPr>
      </w:pPr>
      <w:r w:rsidRPr="004943B5">
        <w:rPr>
          <w:b/>
          <w:color w:val="auto"/>
        </w:rPr>
        <w:tab/>
      </w:r>
      <w:r w:rsidR="00A37CE2" w:rsidRPr="004943B5">
        <w:rPr>
          <w:b/>
          <w:color w:val="auto"/>
        </w:rPr>
        <w:t>Da segunda chamada:</w:t>
      </w:r>
    </w:p>
    <w:p w14:paraId="3A6DA299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1B03A924" w14:textId="77777777" w:rsidR="00A37CE2" w:rsidRPr="004943B5" w:rsidRDefault="00A37CE2" w:rsidP="00246E7D">
      <w:pPr>
        <w:pStyle w:val="Default"/>
        <w:numPr>
          <w:ilvl w:val="0"/>
          <w:numId w:val="19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 xml:space="preserve">Da estrutura de funcionamento do curso </w:t>
      </w:r>
    </w:p>
    <w:p w14:paraId="767C9095" w14:textId="00D6CFC4" w:rsidR="00A37CE2" w:rsidRPr="004943B5" w:rsidRDefault="00246E7D" w:rsidP="00246E7D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a)  </w:t>
      </w:r>
      <w:r w:rsidR="00A37CE2" w:rsidRPr="004943B5">
        <w:rPr>
          <w:color w:val="auto"/>
        </w:rPr>
        <w:t xml:space="preserve">Da duração do curso: mínima de 360 horas. </w:t>
      </w:r>
    </w:p>
    <w:p w14:paraId="23C3A169" w14:textId="27A42351" w:rsidR="00A37CE2" w:rsidRPr="004943B5" w:rsidRDefault="00246E7D" w:rsidP="00246E7D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b)  </w:t>
      </w:r>
      <w:r w:rsidR="00A37CE2" w:rsidRPr="004943B5">
        <w:rPr>
          <w:color w:val="auto"/>
        </w:rPr>
        <w:t>Das disciplinas e da carga horária:</w:t>
      </w:r>
    </w:p>
    <w:p w14:paraId="23140799" w14:textId="378D8167" w:rsidR="00A37CE2" w:rsidRPr="004943B5" w:rsidRDefault="00246E7D" w:rsidP="00246E7D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lastRenderedPageBreak/>
        <w:t xml:space="preserve">c)  </w:t>
      </w:r>
      <w:r w:rsidR="00A37CE2" w:rsidRPr="004943B5">
        <w:rPr>
          <w:color w:val="auto"/>
        </w:rPr>
        <w:t>Das aulas:</w:t>
      </w:r>
    </w:p>
    <w:p w14:paraId="527432E0" w14:textId="77777777" w:rsidR="00A37CE2" w:rsidRPr="004943B5" w:rsidRDefault="00A37CE2" w:rsidP="005A2E5B">
      <w:pPr>
        <w:pStyle w:val="Default"/>
        <w:numPr>
          <w:ilvl w:val="1"/>
          <w:numId w:val="3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Das aulas presenciais:</w:t>
      </w:r>
    </w:p>
    <w:p w14:paraId="4ED0A15A" w14:textId="77777777" w:rsidR="00A37CE2" w:rsidRPr="004943B5" w:rsidRDefault="00A37CE2" w:rsidP="005A2E5B">
      <w:pPr>
        <w:pStyle w:val="Default"/>
        <w:numPr>
          <w:ilvl w:val="2"/>
          <w:numId w:val="3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Local:</w:t>
      </w:r>
    </w:p>
    <w:p w14:paraId="34CADBB4" w14:textId="77777777" w:rsidR="00A37CE2" w:rsidRPr="004943B5" w:rsidRDefault="00A37CE2" w:rsidP="005A2E5B">
      <w:pPr>
        <w:pStyle w:val="Default"/>
        <w:numPr>
          <w:ilvl w:val="2"/>
          <w:numId w:val="3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 xml:space="preserve">Dias e horários: </w:t>
      </w:r>
    </w:p>
    <w:p w14:paraId="655B5258" w14:textId="432FB775" w:rsidR="00A37CE2" w:rsidRPr="004943B5" w:rsidRDefault="00BD6F73" w:rsidP="00BD6F73">
      <w:pPr>
        <w:pStyle w:val="Default"/>
        <w:spacing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d)  </w:t>
      </w:r>
      <w:r w:rsidR="00A37CE2" w:rsidRPr="004943B5">
        <w:rPr>
          <w:color w:val="auto"/>
        </w:rPr>
        <w:t>Do trabalho individual de conclusão de curso:</w:t>
      </w:r>
    </w:p>
    <w:p w14:paraId="7B72DE85" w14:textId="77777777" w:rsidR="00A37CE2" w:rsidRPr="004943B5" w:rsidRDefault="00A37CE2" w:rsidP="005A2E5B">
      <w:pPr>
        <w:pStyle w:val="Default"/>
        <w:numPr>
          <w:ilvl w:val="2"/>
          <w:numId w:val="3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Do tipo e das características:</w:t>
      </w:r>
    </w:p>
    <w:p w14:paraId="00CF8B62" w14:textId="77777777" w:rsidR="00A37CE2" w:rsidRPr="004943B5" w:rsidRDefault="00A37CE2" w:rsidP="005A2E5B">
      <w:pPr>
        <w:pStyle w:val="Default"/>
        <w:numPr>
          <w:ilvl w:val="2"/>
          <w:numId w:val="3"/>
        </w:numPr>
        <w:spacing w:line="360" w:lineRule="auto"/>
        <w:ind w:left="567" w:firstLine="0"/>
        <w:jc w:val="both"/>
        <w:rPr>
          <w:color w:val="auto"/>
        </w:rPr>
      </w:pPr>
      <w:r w:rsidRPr="004943B5">
        <w:rPr>
          <w:color w:val="auto"/>
        </w:rPr>
        <w:t>Da apresentação:</w:t>
      </w:r>
    </w:p>
    <w:p w14:paraId="3522D3D8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1425C383" w14:textId="77777777" w:rsidR="00A37CE2" w:rsidRPr="004943B5" w:rsidRDefault="00A37CE2" w:rsidP="005A2E5B">
      <w:pPr>
        <w:pStyle w:val="Default"/>
        <w:numPr>
          <w:ilvl w:val="0"/>
          <w:numId w:val="14"/>
        </w:numPr>
        <w:spacing w:line="360" w:lineRule="auto"/>
        <w:ind w:left="567" w:firstLine="0"/>
        <w:jc w:val="both"/>
        <w:rPr>
          <w:b/>
          <w:color w:val="auto"/>
        </w:rPr>
      </w:pPr>
      <w:r w:rsidRPr="004943B5">
        <w:rPr>
          <w:b/>
          <w:color w:val="auto"/>
        </w:rPr>
        <w:t>Das exigências para obtenção do certificado de conclusão do curso:</w:t>
      </w:r>
    </w:p>
    <w:p w14:paraId="07CA46DB" w14:textId="77777777" w:rsidR="00A37CE2" w:rsidRPr="004943B5" w:rsidRDefault="00A37CE2" w:rsidP="005A2E5B">
      <w:pPr>
        <w:pStyle w:val="Default"/>
        <w:spacing w:line="360" w:lineRule="auto"/>
        <w:ind w:left="567"/>
        <w:jc w:val="both"/>
        <w:rPr>
          <w:color w:val="auto"/>
        </w:rPr>
      </w:pPr>
    </w:p>
    <w:p w14:paraId="2359DFEA" w14:textId="77777777" w:rsidR="00BD6F73" w:rsidRPr="004943B5" w:rsidRDefault="00BD6F73" w:rsidP="00BD6F73">
      <w:pPr>
        <w:pStyle w:val="Default"/>
        <w:spacing w:after="13"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a)  </w:t>
      </w:r>
      <w:r w:rsidR="00A37CE2" w:rsidRPr="004943B5">
        <w:rPr>
          <w:color w:val="auto"/>
        </w:rPr>
        <w:t xml:space="preserve">Frequência mínima correspondente a 75% da carga horária ministrada em cada disciplina; </w:t>
      </w:r>
    </w:p>
    <w:p w14:paraId="6B1D9322" w14:textId="301A7DFF" w:rsidR="00A37CE2" w:rsidRPr="004943B5" w:rsidRDefault="00BD6F73" w:rsidP="00BD6F73">
      <w:pPr>
        <w:pStyle w:val="Default"/>
        <w:spacing w:after="13"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b)   </w:t>
      </w:r>
      <w:r w:rsidR="00A37CE2" w:rsidRPr="004943B5">
        <w:rPr>
          <w:color w:val="auto"/>
        </w:rPr>
        <w:t xml:space="preserve">Obtenção de nota mínima “6,0” em cada disciplina, a partir dos critérios estabelecidos pelos docentes; </w:t>
      </w:r>
    </w:p>
    <w:p w14:paraId="68A26088" w14:textId="4C55E524" w:rsidR="00A37CE2" w:rsidRPr="004943B5" w:rsidRDefault="00BD6F73" w:rsidP="00BD6F73">
      <w:pPr>
        <w:pStyle w:val="Default"/>
        <w:spacing w:after="13"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c)   </w:t>
      </w:r>
      <w:r w:rsidR="00A37CE2" w:rsidRPr="004943B5">
        <w:rPr>
          <w:color w:val="auto"/>
        </w:rPr>
        <w:t>Obtenção de nota mínima “6,0” na monografia ou no trabalho individual de conclusão de curso*- este deverá ser defendido presencialmente, perante banca composta, no mínimo, pelo orientador e no mínimo mais um examinador com titulação mínima de mestre.</w:t>
      </w:r>
    </w:p>
    <w:p w14:paraId="385E31E0" w14:textId="77777777" w:rsidR="00A37CE2" w:rsidRPr="004943B5" w:rsidRDefault="00A37CE2" w:rsidP="005A2E5B">
      <w:pPr>
        <w:pStyle w:val="Default"/>
        <w:spacing w:after="13"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>*Entrega e defesa deverá ser realizada após conclusão dos créditos em disciplinas do curso.</w:t>
      </w:r>
    </w:p>
    <w:p w14:paraId="10AC2A81" w14:textId="77777777" w:rsidR="00A37CE2" w:rsidRPr="004943B5" w:rsidRDefault="00A37CE2" w:rsidP="005A2E5B">
      <w:pPr>
        <w:pStyle w:val="Default"/>
        <w:spacing w:after="13" w:line="360" w:lineRule="auto"/>
        <w:ind w:left="567"/>
        <w:jc w:val="both"/>
        <w:rPr>
          <w:color w:val="auto"/>
        </w:rPr>
      </w:pPr>
      <w:r w:rsidRPr="004943B5">
        <w:rPr>
          <w:color w:val="auto"/>
        </w:rPr>
        <w:t xml:space="preserve"> </w:t>
      </w:r>
    </w:p>
    <w:p w14:paraId="37E75F52" w14:textId="2F0DD07B" w:rsidR="00A37CE2" w:rsidRPr="004943B5" w:rsidRDefault="00807BC2" w:rsidP="00807BC2">
      <w:pPr>
        <w:pStyle w:val="Default"/>
        <w:spacing w:line="360" w:lineRule="auto"/>
        <w:ind w:left="567"/>
        <w:jc w:val="both"/>
        <w:rPr>
          <w:b/>
          <w:color w:val="auto"/>
        </w:rPr>
      </w:pPr>
      <w:r w:rsidRPr="004943B5">
        <w:rPr>
          <w:b/>
          <w:color w:val="auto"/>
        </w:rPr>
        <w:t>14.</w:t>
      </w:r>
      <w:r w:rsidRPr="004943B5">
        <w:rPr>
          <w:b/>
          <w:color w:val="auto"/>
        </w:rPr>
        <w:tab/>
      </w:r>
      <w:r w:rsidR="00A37CE2" w:rsidRPr="004943B5">
        <w:rPr>
          <w:b/>
          <w:color w:val="auto"/>
        </w:rPr>
        <w:t>Disposições finais:</w:t>
      </w:r>
    </w:p>
    <w:p w14:paraId="42409911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O estudante deverá:</w:t>
      </w:r>
    </w:p>
    <w:p w14:paraId="433CF791" w14:textId="704F7592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Efetuar o pagamento do curso em dia como condição de sua continuidade;</w:t>
      </w:r>
    </w:p>
    <w:p w14:paraId="14F26014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Preservar e conservar a área física e os bens móveis e imóveis cujo uso é autorizado pela UFMT;</w:t>
      </w:r>
    </w:p>
    <w:p w14:paraId="315C900C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 xml:space="preserve"> Respeitar as normas institucionais da UFMT e, em especial, O Regulamento do Curso;</w:t>
      </w:r>
    </w:p>
    <w:p w14:paraId="470ED95A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Apresentar documentos, sempre que solicitados pelo (a) CONTRATADO (A), bem como se responsabilizar pela autenticidade e veracidade das informações apresentadas;</w:t>
      </w:r>
    </w:p>
    <w:p w14:paraId="1FB525FE" w14:textId="2ECF51DF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lastRenderedPageBreak/>
        <w:t>Manter seus dados atualizados, ou atualiz</w:t>
      </w:r>
      <w:r w:rsidR="00591D9D">
        <w:rPr>
          <w:color w:val="FF0000"/>
        </w:rPr>
        <w:t>á</w:t>
      </w:r>
      <w:r w:rsidRPr="004943B5">
        <w:rPr>
          <w:color w:val="FF0000"/>
        </w:rPr>
        <w:t>-los a pedido do (a) CONTRATADO (A), durante toda a vigência deste contrato e até que perdure obrigações financeiras em face do mesmo;</w:t>
      </w:r>
    </w:p>
    <w:p w14:paraId="037F4204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No caso de irregularidades na documentação apresentada, a qualquer tempo, a UFMT poderá recusar a emissão de documentos oficiais referentes a conclusão do curso objeto do contrato;</w:t>
      </w:r>
    </w:p>
    <w:p w14:paraId="44144488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Em caso de atraso no pagamento de qualquer das parcelas, ao valor devido será acrescido multa, incidindo ainda correção monetária e juros, conforme estabelecido em Contrato;</w:t>
      </w:r>
    </w:p>
    <w:p w14:paraId="5895EE45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Em caso de inadimplência no pagamento de três [03] parcelas o Contrato poderá ser rescindido, considerando vencidas todas as demais parcelas, sem prejuízo as medidas extrajudiciais e judiciais cabíveis sob as expensas do estudante;</w:t>
      </w:r>
    </w:p>
    <w:p w14:paraId="0AE2B73E" w14:textId="663E7304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Em todos os casos de inadimplemento o estudante poderá ser cobrado pelas vias cabíveis até que se cesse o débito;</w:t>
      </w:r>
    </w:p>
    <w:p w14:paraId="369C87C3" w14:textId="77777777" w:rsidR="00A37CE2" w:rsidRPr="004943B5" w:rsidRDefault="00A37CE2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Além da cobrança, administrativa e/ou judicial, em caso de inadimplemento, o estudante poderá ter seu nome incluso nos serviços de proteção ao crédito – SPC e demais órgãos de restrição ao crédito;</w:t>
      </w:r>
    </w:p>
    <w:p w14:paraId="2E110D32" w14:textId="77777777" w:rsidR="00A37CE2" w:rsidRPr="004943B5" w:rsidRDefault="00335707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A qualquer tempo o estudante poderá desistir do curso, por qualquer razão, desde que comunicada a Fundação Uniselva com antecedência mínima de 20 (vinte) dias da data do vencimento do mês subsequente;</w:t>
      </w:r>
    </w:p>
    <w:p w14:paraId="5F340A55" w14:textId="77777777" w:rsidR="00335707" w:rsidRPr="004943B5" w:rsidRDefault="00335707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A ausência de comunicação expressa importa na continuidade das obrigações contratadas até o final do contrato ou até a data da efetiva comunicação;</w:t>
      </w:r>
    </w:p>
    <w:p w14:paraId="6A7D508B" w14:textId="1F3B070E" w:rsidR="00335707" w:rsidRPr="004943B5" w:rsidRDefault="00335707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A desistência, mesmo que previamente comunicada, implicará na cobrança de multa sobre o valor total do contrato, acrescida das parcelas que eventualmente estejam vencidas, a título de cl</w:t>
      </w:r>
      <w:r w:rsidR="00EC70DF">
        <w:rPr>
          <w:color w:val="FF0000"/>
        </w:rPr>
        <w:t>á</w:t>
      </w:r>
      <w:r w:rsidRPr="004943B5">
        <w:rPr>
          <w:color w:val="FF0000"/>
        </w:rPr>
        <w:t>usula penal compensatória;</w:t>
      </w:r>
    </w:p>
    <w:p w14:paraId="6487D363" w14:textId="77777777" w:rsidR="00335707" w:rsidRPr="004943B5" w:rsidRDefault="00335707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Em nenhum caso de desistência haverá restituição dos valores pagos;</w:t>
      </w:r>
    </w:p>
    <w:p w14:paraId="49C57693" w14:textId="77777777" w:rsidR="00335707" w:rsidRPr="004943B5" w:rsidRDefault="00335707" w:rsidP="005A2E5B">
      <w:pPr>
        <w:pStyle w:val="Default"/>
        <w:numPr>
          <w:ilvl w:val="1"/>
          <w:numId w:val="15"/>
        </w:numPr>
        <w:spacing w:line="360" w:lineRule="auto"/>
        <w:ind w:left="567" w:firstLine="0"/>
        <w:jc w:val="both"/>
        <w:rPr>
          <w:color w:val="FF0000"/>
        </w:rPr>
      </w:pPr>
      <w:r w:rsidRPr="004943B5">
        <w:rPr>
          <w:color w:val="FF0000"/>
        </w:rPr>
        <w:t>O contrato poderá ser rescindido:</w:t>
      </w:r>
    </w:p>
    <w:p w14:paraId="3762B7AD" w14:textId="77339F9D" w:rsidR="00335707" w:rsidRPr="004943B5" w:rsidRDefault="00335707" w:rsidP="00246E7D">
      <w:pPr>
        <w:pStyle w:val="PargrafodaLista"/>
        <w:numPr>
          <w:ilvl w:val="1"/>
          <w:numId w:val="19"/>
        </w:numPr>
        <w:ind w:left="567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943B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Pelo estudante, mediante comunicação formal prévia com antecedência mínima de 20 (vinte) dias, sendo devido o pagamento integral de todas as parcelas vencidas, acrescidas de encargos previstos neste contrato e multa rescisória sobre o valor total do contrato, a título de cl</w:t>
      </w:r>
      <w:r w:rsidR="00EC70D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á</w:t>
      </w:r>
      <w:r w:rsidRPr="004943B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usula penal compensatória;</w:t>
      </w:r>
    </w:p>
    <w:p w14:paraId="612D2C41" w14:textId="77777777" w:rsidR="00335707" w:rsidRPr="004943B5" w:rsidRDefault="00335707" w:rsidP="00246E7D">
      <w:pPr>
        <w:pStyle w:val="PargrafodaLista"/>
        <w:numPr>
          <w:ilvl w:val="1"/>
          <w:numId w:val="19"/>
        </w:numPr>
        <w:ind w:left="567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943B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Pela Fundação Uniselva/UFMT quando o estudante infringir as normas das Resoluções da UFMT e/ou o Regimento Interno do Curso, após o parecer do Colegiado/Coordenação de Curso, mantidas todas as obrigações contratuais aqui dispostas, inclusive as multas e encargos;</w:t>
      </w:r>
    </w:p>
    <w:p w14:paraId="1D07B399" w14:textId="77777777" w:rsidR="00335707" w:rsidRPr="004943B5" w:rsidRDefault="00335707" w:rsidP="00246E7D">
      <w:pPr>
        <w:pStyle w:val="PargrafodaLista"/>
        <w:numPr>
          <w:ilvl w:val="1"/>
          <w:numId w:val="19"/>
        </w:numPr>
        <w:ind w:left="567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943B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lastRenderedPageBreak/>
        <w:t>Pela Fundação Uniselva/UFMT, ocorrendo inadimplência do estudante, reservando o direito de cobrar do mesmo extrajudicial e/ou judicialmente as parcelas vencidas, além de de todas as parcelas vencidas, acrescidas de encargos previstos neste contrato e multa;</w:t>
      </w:r>
    </w:p>
    <w:p w14:paraId="4B81C355" w14:textId="77777777" w:rsidR="00335707" w:rsidRPr="004943B5" w:rsidRDefault="00335707" w:rsidP="00246E7D">
      <w:pPr>
        <w:pStyle w:val="PargrafodaLista"/>
        <w:numPr>
          <w:ilvl w:val="1"/>
          <w:numId w:val="19"/>
        </w:numPr>
        <w:ind w:left="567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943B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Pela Fundação Uniselva/UFMT em decorrência de extinção do curso devido caso fortuito, força maior, inviabilidade financeira em razão da inadimplência dos demais participantes ou quaisquer outros motivos que impossibilitem a continuidade do curso;</w:t>
      </w:r>
    </w:p>
    <w:p w14:paraId="4C2F6A0C" w14:textId="77777777" w:rsidR="00335707" w:rsidRPr="009C6CF1" w:rsidRDefault="00335707" w:rsidP="005A2E5B">
      <w:pPr>
        <w:pStyle w:val="PargrafodaLista"/>
        <w:numPr>
          <w:ilvl w:val="1"/>
          <w:numId w:val="15"/>
        </w:numPr>
        <w:ind w:left="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6CF1">
        <w:rPr>
          <w:rFonts w:ascii="Times New Roman" w:hAnsi="Times New Roman"/>
          <w:color w:val="FF0000"/>
          <w:sz w:val="24"/>
          <w:szCs w:val="24"/>
        </w:rPr>
        <w:t>Não será considerada hipótese de rescisão ao presente Contrato a simples infrequência às aulas e/ou a não participação nas atividades curriculares, hipóteses essas que não desobrigam o estudante de todas as suas obrigações assumidas em face deste instrumento, inclusive e especialmente as financeiras;</w:t>
      </w:r>
    </w:p>
    <w:p w14:paraId="520423DA" w14:textId="77777777" w:rsidR="00335707" w:rsidRPr="009C6CF1" w:rsidRDefault="00335707" w:rsidP="005A2E5B">
      <w:pPr>
        <w:pStyle w:val="PargrafodaLista"/>
        <w:numPr>
          <w:ilvl w:val="1"/>
          <w:numId w:val="15"/>
        </w:numPr>
        <w:ind w:left="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6CF1">
        <w:rPr>
          <w:rFonts w:ascii="Times New Roman" w:hAnsi="Times New Roman"/>
          <w:color w:val="FF0000"/>
          <w:sz w:val="24"/>
          <w:szCs w:val="24"/>
        </w:rPr>
        <w:t>A Fundação Uniselva/UFMT não arcará com custos de material, apostilas, livros, acesso à internet e demais itens exigidos para o acompanhamento das disciplinas e aproveitamento do Curso;</w:t>
      </w:r>
    </w:p>
    <w:p w14:paraId="03E045B4" w14:textId="77777777" w:rsidR="00335707" w:rsidRPr="009C6CF1" w:rsidRDefault="00335707" w:rsidP="005A2E5B">
      <w:pPr>
        <w:pStyle w:val="PargrafodaLista"/>
        <w:numPr>
          <w:ilvl w:val="1"/>
          <w:numId w:val="15"/>
        </w:numPr>
        <w:ind w:left="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6CF1">
        <w:rPr>
          <w:rFonts w:ascii="Times New Roman" w:hAnsi="Times New Roman"/>
          <w:color w:val="FF0000"/>
          <w:sz w:val="24"/>
          <w:szCs w:val="24"/>
        </w:rPr>
        <w:t>A Coordenação do Curso se reserva ao direito de alterar a data de início do Curso ou de cancelá-lo na hipótese de inadimplemento em face do curso que o torne financeiramente inviável;</w:t>
      </w:r>
    </w:p>
    <w:p w14:paraId="4DDEC642" w14:textId="77777777" w:rsidR="00335707" w:rsidRPr="009C6CF1" w:rsidRDefault="00335707" w:rsidP="005A2E5B">
      <w:pPr>
        <w:pStyle w:val="PargrafodaLista"/>
        <w:numPr>
          <w:ilvl w:val="1"/>
          <w:numId w:val="15"/>
        </w:numPr>
        <w:ind w:left="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6CF1">
        <w:rPr>
          <w:rFonts w:ascii="Times New Roman" w:hAnsi="Times New Roman"/>
          <w:color w:val="FF0000"/>
          <w:sz w:val="24"/>
          <w:szCs w:val="24"/>
        </w:rPr>
        <w:t>Na ocorrência de caso fortuito, força maior, inviabilidade financeira em razão da inadimplência dos demais participantes ou quaisquer outros motivos que impossibilitem a continuidade do curso, o (a) CONTRATADO (A) se reserva ao direito de extingui-lo mediante comunicação prévia de 20 (vinte) dias e formalização de rescisão contratual, ocasião em que se extinguirá todas as obrigações assumidas entre CONTRATANTE e CONTRATADO (A);</w:t>
      </w:r>
    </w:p>
    <w:p w14:paraId="7668B0D5" w14:textId="77777777" w:rsidR="00335707" w:rsidRPr="009C6CF1" w:rsidRDefault="00335707" w:rsidP="005A2E5B">
      <w:pPr>
        <w:pStyle w:val="PargrafodaLista"/>
        <w:numPr>
          <w:ilvl w:val="1"/>
          <w:numId w:val="15"/>
        </w:numPr>
        <w:ind w:left="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6CF1">
        <w:rPr>
          <w:rFonts w:ascii="Times New Roman" w:hAnsi="Times New Roman"/>
          <w:color w:val="FF0000"/>
          <w:sz w:val="24"/>
          <w:szCs w:val="24"/>
        </w:rPr>
        <w:t>No caso de extinção do curso por caso fortuito, força maior, inviabilidade financeira em razão da inadimplência dos demais participantes ou quaisquer outros motivos que impossibilitem a continuidade do curso a Fundação Uniselva/UFMT não restituirá os valores já pagos pelo estudante.</w:t>
      </w:r>
    </w:p>
    <w:p w14:paraId="2954D9EF" w14:textId="62360754" w:rsidR="00A37CE2" w:rsidRPr="009C6CF1" w:rsidRDefault="00807BC2" w:rsidP="00807BC2">
      <w:pPr>
        <w:pStyle w:val="Default"/>
        <w:spacing w:line="360" w:lineRule="auto"/>
        <w:ind w:left="567"/>
        <w:jc w:val="both"/>
        <w:rPr>
          <w:b/>
          <w:color w:val="auto"/>
        </w:rPr>
      </w:pPr>
      <w:r w:rsidRPr="009C6CF1">
        <w:rPr>
          <w:b/>
          <w:color w:val="auto"/>
        </w:rPr>
        <w:t>15.</w:t>
      </w:r>
      <w:r w:rsidRPr="009C6CF1">
        <w:rPr>
          <w:b/>
          <w:color w:val="auto"/>
        </w:rPr>
        <w:tab/>
      </w:r>
      <w:r w:rsidR="00A37CE2" w:rsidRPr="009C6CF1">
        <w:rPr>
          <w:b/>
          <w:color w:val="auto"/>
        </w:rPr>
        <w:t>Local e data:</w:t>
      </w:r>
    </w:p>
    <w:p w14:paraId="373977B9" w14:textId="77777777" w:rsidR="00A37CE2" w:rsidRPr="009C6CF1" w:rsidRDefault="00A37CE2" w:rsidP="00645382">
      <w:pPr>
        <w:pStyle w:val="Default"/>
        <w:spacing w:line="360" w:lineRule="auto"/>
        <w:ind w:left="567"/>
        <w:rPr>
          <w:color w:val="auto"/>
        </w:rPr>
      </w:pPr>
    </w:p>
    <w:p w14:paraId="32B2BC24" w14:textId="77777777" w:rsidR="00A37CE2" w:rsidRPr="009C6CF1" w:rsidRDefault="00A37CE2" w:rsidP="00A37CE2">
      <w:pPr>
        <w:pStyle w:val="Default"/>
        <w:spacing w:line="360" w:lineRule="auto"/>
        <w:ind w:left="709"/>
        <w:rPr>
          <w:color w:val="auto"/>
        </w:rPr>
      </w:pPr>
    </w:p>
    <w:p w14:paraId="0DE872F2" w14:textId="77777777" w:rsidR="00A37CE2" w:rsidRPr="009C6CF1" w:rsidRDefault="00A37CE2" w:rsidP="00A37CE2">
      <w:pPr>
        <w:pStyle w:val="Default"/>
        <w:spacing w:line="360" w:lineRule="auto"/>
        <w:ind w:left="709"/>
        <w:jc w:val="center"/>
        <w:rPr>
          <w:color w:val="auto"/>
        </w:rPr>
      </w:pPr>
      <w:r w:rsidRPr="009C6CF1">
        <w:rPr>
          <w:color w:val="auto"/>
        </w:rPr>
        <w:t>___________________________________</w:t>
      </w:r>
    </w:p>
    <w:p w14:paraId="298E546E" w14:textId="77777777" w:rsidR="00A37CE2" w:rsidRPr="009C6CF1" w:rsidRDefault="00A37CE2" w:rsidP="00A37CE2">
      <w:pPr>
        <w:pStyle w:val="Default"/>
        <w:spacing w:line="360" w:lineRule="auto"/>
        <w:ind w:left="709"/>
        <w:jc w:val="center"/>
        <w:rPr>
          <w:color w:val="auto"/>
        </w:rPr>
      </w:pPr>
      <w:r w:rsidRPr="009C6CF1">
        <w:rPr>
          <w:color w:val="auto"/>
        </w:rPr>
        <w:t xml:space="preserve">Coordenador (a) do curso </w:t>
      </w:r>
    </w:p>
    <w:p w14:paraId="5449C15F" w14:textId="77777777" w:rsidR="00480996" w:rsidRPr="009C6CF1" w:rsidRDefault="00480996">
      <w:bookmarkStart w:id="0" w:name="_GoBack"/>
      <w:bookmarkEnd w:id="0"/>
    </w:p>
    <w:sectPr w:rsidR="00480996" w:rsidRPr="009C6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4F"/>
    <w:multiLevelType w:val="hybridMultilevel"/>
    <w:tmpl w:val="FC6C71E8"/>
    <w:lvl w:ilvl="0" w:tplc="AA585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545D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9B5"/>
    <w:multiLevelType w:val="hybridMultilevel"/>
    <w:tmpl w:val="D9D208BA"/>
    <w:lvl w:ilvl="0" w:tplc="22545D94">
      <w:start w:val="1"/>
      <w:numFmt w:val="lowerLetter"/>
      <w:lvlText w:val="%1)"/>
      <w:lvlJc w:val="left"/>
      <w:pPr>
        <w:ind w:left="3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83" w:hanging="360"/>
      </w:pPr>
    </w:lvl>
    <w:lvl w:ilvl="2" w:tplc="0416001B" w:tentative="1">
      <w:start w:val="1"/>
      <w:numFmt w:val="lowerRoman"/>
      <w:lvlText w:val="%3."/>
      <w:lvlJc w:val="right"/>
      <w:pPr>
        <w:ind w:left="5003" w:hanging="180"/>
      </w:pPr>
    </w:lvl>
    <w:lvl w:ilvl="3" w:tplc="0416000F" w:tentative="1">
      <w:start w:val="1"/>
      <w:numFmt w:val="decimal"/>
      <w:lvlText w:val="%4."/>
      <w:lvlJc w:val="left"/>
      <w:pPr>
        <w:ind w:left="5723" w:hanging="360"/>
      </w:pPr>
    </w:lvl>
    <w:lvl w:ilvl="4" w:tplc="04160019" w:tentative="1">
      <w:start w:val="1"/>
      <w:numFmt w:val="lowerLetter"/>
      <w:lvlText w:val="%5."/>
      <w:lvlJc w:val="left"/>
      <w:pPr>
        <w:ind w:left="6443" w:hanging="360"/>
      </w:pPr>
    </w:lvl>
    <w:lvl w:ilvl="5" w:tplc="0416001B" w:tentative="1">
      <w:start w:val="1"/>
      <w:numFmt w:val="lowerRoman"/>
      <w:lvlText w:val="%6."/>
      <w:lvlJc w:val="right"/>
      <w:pPr>
        <w:ind w:left="7163" w:hanging="180"/>
      </w:pPr>
    </w:lvl>
    <w:lvl w:ilvl="6" w:tplc="0416000F" w:tentative="1">
      <w:start w:val="1"/>
      <w:numFmt w:val="decimal"/>
      <w:lvlText w:val="%7."/>
      <w:lvlJc w:val="left"/>
      <w:pPr>
        <w:ind w:left="7883" w:hanging="360"/>
      </w:pPr>
    </w:lvl>
    <w:lvl w:ilvl="7" w:tplc="04160019" w:tentative="1">
      <w:start w:val="1"/>
      <w:numFmt w:val="lowerLetter"/>
      <w:lvlText w:val="%8."/>
      <w:lvlJc w:val="left"/>
      <w:pPr>
        <w:ind w:left="8603" w:hanging="360"/>
      </w:pPr>
    </w:lvl>
    <w:lvl w:ilvl="8" w:tplc="0416001B" w:tentative="1">
      <w:start w:val="1"/>
      <w:numFmt w:val="lowerRoman"/>
      <w:lvlText w:val="%9."/>
      <w:lvlJc w:val="right"/>
      <w:pPr>
        <w:ind w:left="9323" w:hanging="180"/>
      </w:pPr>
    </w:lvl>
  </w:abstractNum>
  <w:abstractNum w:abstractNumId="2" w15:restartNumberingAfterBreak="0">
    <w:nsid w:val="1AE85EA6"/>
    <w:multiLevelType w:val="hybridMultilevel"/>
    <w:tmpl w:val="9AC28E20"/>
    <w:lvl w:ilvl="0" w:tplc="22545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5B7"/>
    <w:multiLevelType w:val="hybridMultilevel"/>
    <w:tmpl w:val="E280D970"/>
    <w:lvl w:ilvl="0" w:tplc="DD885B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510C89"/>
    <w:multiLevelType w:val="hybridMultilevel"/>
    <w:tmpl w:val="D376DEDE"/>
    <w:lvl w:ilvl="0" w:tplc="2EE6B6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842EC"/>
    <w:multiLevelType w:val="hybridMultilevel"/>
    <w:tmpl w:val="37FE8BB4"/>
    <w:lvl w:ilvl="0" w:tplc="AA585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545D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31D0"/>
    <w:multiLevelType w:val="hybridMultilevel"/>
    <w:tmpl w:val="E62A8FCE"/>
    <w:lvl w:ilvl="0" w:tplc="60F28C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292A6B"/>
    <w:multiLevelType w:val="hybridMultilevel"/>
    <w:tmpl w:val="6C24FE6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7577F6"/>
    <w:multiLevelType w:val="hybridMultilevel"/>
    <w:tmpl w:val="351A9B56"/>
    <w:lvl w:ilvl="0" w:tplc="9726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55A9"/>
    <w:multiLevelType w:val="hybridMultilevel"/>
    <w:tmpl w:val="18F25912"/>
    <w:lvl w:ilvl="0" w:tplc="984ADE3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B">
      <w:start w:val="1"/>
      <w:numFmt w:val="lowerRoman"/>
      <w:lvlText w:val="%2."/>
      <w:lvlJc w:val="right"/>
      <w:pPr>
        <w:ind w:left="2345" w:hanging="360"/>
      </w:pPr>
      <w:rPr>
        <w:rFonts w:cs="Times New Roman"/>
      </w:rPr>
    </w:lvl>
    <w:lvl w:ilvl="2" w:tplc="70C4A76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F66E96"/>
    <w:multiLevelType w:val="hybridMultilevel"/>
    <w:tmpl w:val="C2A0F6DA"/>
    <w:lvl w:ilvl="0" w:tplc="8656F09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0A646D"/>
    <w:multiLevelType w:val="hybridMultilevel"/>
    <w:tmpl w:val="10B65582"/>
    <w:lvl w:ilvl="0" w:tplc="BE9257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5EED"/>
    <w:multiLevelType w:val="hybridMultilevel"/>
    <w:tmpl w:val="DE04E250"/>
    <w:lvl w:ilvl="0" w:tplc="22545D94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5F7C5A61"/>
    <w:multiLevelType w:val="hybridMultilevel"/>
    <w:tmpl w:val="E33296AE"/>
    <w:lvl w:ilvl="0" w:tplc="0416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0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26" w:hanging="360"/>
      </w:pPr>
      <w:rPr>
        <w:rFonts w:ascii="Wingdings" w:hAnsi="Wingdings" w:hint="default"/>
      </w:rPr>
    </w:lvl>
  </w:abstractNum>
  <w:abstractNum w:abstractNumId="14" w15:restartNumberingAfterBreak="0">
    <w:nsid w:val="5FC30D25"/>
    <w:multiLevelType w:val="hybridMultilevel"/>
    <w:tmpl w:val="611613D4"/>
    <w:lvl w:ilvl="0" w:tplc="AA585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545D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ABE"/>
    <w:multiLevelType w:val="hybridMultilevel"/>
    <w:tmpl w:val="BB6E1502"/>
    <w:lvl w:ilvl="0" w:tplc="984ADE3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B">
      <w:start w:val="1"/>
      <w:numFmt w:val="lowerRoman"/>
      <w:lvlText w:val="%2."/>
      <w:lvlJc w:val="right"/>
      <w:pPr>
        <w:ind w:left="2345" w:hanging="360"/>
      </w:pPr>
      <w:rPr>
        <w:rFonts w:cs="Times New Roman"/>
      </w:rPr>
    </w:lvl>
    <w:lvl w:ilvl="2" w:tplc="70C4A76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000BB8"/>
    <w:multiLevelType w:val="hybridMultilevel"/>
    <w:tmpl w:val="B7167182"/>
    <w:lvl w:ilvl="0" w:tplc="0416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17" w15:restartNumberingAfterBreak="0">
    <w:nsid w:val="65507780"/>
    <w:multiLevelType w:val="hybridMultilevel"/>
    <w:tmpl w:val="CD40CEDE"/>
    <w:lvl w:ilvl="0" w:tplc="E8128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95514A"/>
    <w:multiLevelType w:val="hybridMultilevel"/>
    <w:tmpl w:val="B896F326"/>
    <w:lvl w:ilvl="0" w:tplc="22545D9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C534F35E">
      <w:start w:val="1"/>
      <w:numFmt w:val="lowerLetter"/>
      <w:lvlText w:val="%2."/>
      <w:lvlJc w:val="left"/>
      <w:pPr>
        <w:ind w:left="3411" w:hanging="91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9" w15:restartNumberingAfterBreak="0">
    <w:nsid w:val="65B765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BA7290"/>
    <w:multiLevelType w:val="hybridMultilevel"/>
    <w:tmpl w:val="AEE4E742"/>
    <w:lvl w:ilvl="0" w:tplc="A9665986">
      <w:start w:val="13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C0D5C"/>
    <w:multiLevelType w:val="hybridMultilevel"/>
    <w:tmpl w:val="7A78B996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cs="Times New Roman"/>
      </w:rPr>
    </w:lvl>
    <w:lvl w:ilvl="1" w:tplc="04160001">
      <w:start w:val="1"/>
      <w:numFmt w:val="bullet"/>
      <w:lvlText w:val=""/>
      <w:lvlJc w:val="left"/>
      <w:pPr>
        <w:ind w:left="3411" w:hanging="915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3576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2" w15:restartNumberingAfterBreak="0">
    <w:nsid w:val="77235196"/>
    <w:multiLevelType w:val="hybridMultilevel"/>
    <w:tmpl w:val="5D342A8A"/>
    <w:lvl w:ilvl="0" w:tplc="22545D9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2545D94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2"/>
  </w:num>
  <w:num w:numId="5">
    <w:abstractNumId w:val="14"/>
  </w:num>
  <w:num w:numId="6">
    <w:abstractNumId w:val="0"/>
  </w:num>
  <w:num w:numId="7">
    <w:abstractNumId w:val="11"/>
  </w:num>
  <w:num w:numId="8">
    <w:abstractNumId w:val="5"/>
  </w:num>
  <w:num w:numId="9">
    <w:abstractNumId w:val="18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16"/>
  </w:num>
  <w:num w:numId="17">
    <w:abstractNumId w:val="8"/>
  </w:num>
  <w:num w:numId="18">
    <w:abstractNumId w:val="7"/>
  </w:num>
  <w:num w:numId="19">
    <w:abstractNumId w:val="17"/>
  </w:num>
  <w:num w:numId="20">
    <w:abstractNumId w:val="10"/>
  </w:num>
  <w:num w:numId="21">
    <w:abstractNumId w:val="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E2"/>
    <w:rsid w:val="0002024A"/>
    <w:rsid w:val="00044931"/>
    <w:rsid w:val="00246E7D"/>
    <w:rsid w:val="00250843"/>
    <w:rsid w:val="002A3BB1"/>
    <w:rsid w:val="003306AC"/>
    <w:rsid w:val="00335707"/>
    <w:rsid w:val="00425B3C"/>
    <w:rsid w:val="00480996"/>
    <w:rsid w:val="004943B5"/>
    <w:rsid w:val="004C1DEF"/>
    <w:rsid w:val="00591D9D"/>
    <w:rsid w:val="005A2E5B"/>
    <w:rsid w:val="005B2C7E"/>
    <w:rsid w:val="005F2FA8"/>
    <w:rsid w:val="0063100E"/>
    <w:rsid w:val="0064368C"/>
    <w:rsid w:val="00645382"/>
    <w:rsid w:val="006476FA"/>
    <w:rsid w:val="00665EFD"/>
    <w:rsid w:val="0069510A"/>
    <w:rsid w:val="006D0AA1"/>
    <w:rsid w:val="00701CCA"/>
    <w:rsid w:val="007645A5"/>
    <w:rsid w:val="007F6838"/>
    <w:rsid w:val="00802DCA"/>
    <w:rsid w:val="00807BC2"/>
    <w:rsid w:val="00847E7D"/>
    <w:rsid w:val="00850A3D"/>
    <w:rsid w:val="00893531"/>
    <w:rsid w:val="008B1CE4"/>
    <w:rsid w:val="008B29EC"/>
    <w:rsid w:val="008E4B90"/>
    <w:rsid w:val="00901F60"/>
    <w:rsid w:val="00921F2B"/>
    <w:rsid w:val="009C6CF1"/>
    <w:rsid w:val="00A20B20"/>
    <w:rsid w:val="00A30853"/>
    <w:rsid w:val="00A37CE2"/>
    <w:rsid w:val="00A456E6"/>
    <w:rsid w:val="00A67C15"/>
    <w:rsid w:val="00A73A90"/>
    <w:rsid w:val="00AB1878"/>
    <w:rsid w:val="00AB5C0B"/>
    <w:rsid w:val="00B33950"/>
    <w:rsid w:val="00B52BFB"/>
    <w:rsid w:val="00B810B8"/>
    <w:rsid w:val="00BD6F73"/>
    <w:rsid w:val="00C5514A"/>
    <w:rsid w:val="00C90C62"/>
    <w:rsid w:val="00CA2826"/>
    <w:rsid w:val="00CB00A2"/>
    <w:rsid w:val="00D1156C"/>
    <w:rsid w:val="00D14E83"/>
    <w:rsid w:val="00E774CC"/>
    <w:rsid w:val="00EA0A32"/>
    <w:rsid w:val="00EC70DF"/>
    <w:rsid w:val="00F00DDC"/>
    <w:rsid w:val="00F36F8C"/>
    <w:rsid w:val="00F41DF8"/>
    <w:rsid w:val="00F80ECA"/>
    <w:rsid w:val="00FB17E5"/>
    <w:rsid w:val="00FD024C"/>
    <w:rsid w:val="00FE3CA6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5BF"/>
  <w15:chartTrackingRefBased/>
  <w15:docId w15:val="{581336A8-0F9D-46B9-A0BF-88308BA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CE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37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A37CE2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802D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atividadeexponenc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1490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Elaine Daltro</cp:lastModifiedBy>
  <cp:revision>3</cp:revision>
  <dcterms:created xsi:type="dcterms:W3CDTF">2019-01-17T17:42:00Z</dcterms:created>
  <dcterms:modified xsi:type="dcterms:W3CDTF">2019-01-17T19:33:00Z</dcterms:modified>
</cp:coreProperties>
</file>